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54"/>
      </w:tblGrid>
      <w:tr w:rsidR="006316EA" w:rsidRPr="008B6979" w14:paraId="188583AD" w14:textId="77777777" w:rsidTr="00887C76">
        <w:trPr>
          <w:trHeight w:hRule="exact" w:val="1701"/>
        </w:trPr>
        <w:tc>
          <w:tcPr>
            <w:tcW w:w="9354" w:type="dxa"/>
            <w:tcBorders>
              <w:top w:val="none" w:sz="4" w:space="0" w:color="000000"/>
              <w:left w:val="none" w:sz="4" w:space="0" w:color="000000"/>
              <w:bottom w:val="none" w:sz="4" w:space="0" w:color="000000"/>
              <w:right w:val="none" w:sz="4" w:space="0" w:color="000000"/>
            </w:tcBorders>
          </w:tcPr>
          <w:p w14:paraId="02BFF0CC" w14:textId="3CD1C59C" w:rsidR="006316EA" w:rsidRPr="008B6979" w:rsidRDefault="006316EA" w:rsidP="008B6979">
            <w:pPr>
              <w:spacing w:line="276" w:lineRule="auto"/>
              <w:ind w:left="34"/>
              <w:jc w:val="both"/>
              <w:rPr>
                <w:rFonts w:ascii="Jost*" w:hAnsi="Jost*" w:cs="Poppins"/>
                <w:sz w:val="20"/>
              </w:rPr>
            </w:pPr>
          </w:p>
        </w:tc>
      </w:tr>
    </w:tbl>
    <w:p w14:paraId="2F95FE93" w14:textId="516EBBEB" w:rsidR="00BB4467" w:rsidRPr="008B6979" w:rsidRDefault="00BB4467" w:rsidP="008B6979">
      <w:pPr>
        <w:jc w:val="both"/>
        <w:rPr>
          <w:rFonts w:ascii="Jost*" w:hAnsi="Jost*"/>
          <w:b/>
          <w:bCs/>
          <w:sz w:val="32"/>
          <w:szCs w:val="28"/>
        </w:rPr>
      </w:pPr>
      <w:r w:rsidRPr="008B6979">
        <w:rPr>
          <w:rStyle w:val="v1v1v1v1author-a-h0z78zz65zz81zz76zz76zz81zd23rz68zc1z81z"/>
          <w:rFonts w:ascii="Jost*" w:eastAsia="Arial" w:hAnsi="Jost*"/>
          <w:b/>
          <w:bCs/>
          <w:sz w:val="28"/>
          <w:szCs w:val="28"/>
        </w:rPr>
        <w:t>Eine Aktionswoche im November</w:t>
      </w:r>
      <w:r w:rsidR="00877A07">
        <w:rPr>
          <w:rStyle w:val="v1v1v1v1author-a-h0z78zz65zz81zz76zz76zz81zd23rz68zc1z81z"/>
          <w:rFonts w:ascii="Jost*" w:eastAsia="Arial" w:hAnsi="Jost*"/>
          <w:b/>
          <w:bCs/>
          <w:sz w:val="28"/>
          <w:szCs w:val="28"/>
        </w:rPr>
        <w:t xml:space="preserve"> </w:t>
      </w:r>
      <w:r w:rsidRPr="008B6979">
        <w:rPr>
          <w:rStyle w:val="v1v1v1v1author-a-h0z78zz65zz81zz76zz76zz81zd23rz68zc1z81z"/>
          <w:rFonts w:ascii="Jost*" w:eastAsia="Arial" w:hAnsi="Jost*"/>
          <w:b/>
          <w:bCs/>
          <w:sz w:val="28"/>
          <w:szCs w:val="28"/>
        </w:rPr>
        <w:t>- auch in Ihrer Lehre?</w:t>
      </w:r>
    </w:p>
    <w:p w14:paraId="285407EC" w14:textId="77777777" w:rsidR="00BB4467" w:rsidRPr="008B6979" w:rsidRDefault="00BB4467" w:rsidP="008B6979">
      <w:pPr>
        <w:jc w:val="both"/>
        <w:rPr>
          <w:rFonts w:ascii="Jost*" w:hAnsi="Jost*"/>
        </w:rPr>
      </w:pPr>
      <w:r w:rsidRPr="008B6979">
        <w:rPr>
          <w:rFonts w:ascii="Jost*" w:hAnsi="Jost*"/>
        </w:rPr>
        <w:t> </w:t>
      </w:r>
    </w:p>
    <w:p w14:paraId="0F293C42" w14:textId="01499889" w:rsidR="00BB4467" w:rsidRDefault="00BB4467" w:rsidP="008B6979">
      <w:pPr>
        <w:jc w:val="both"/>
        <w:rPr>
          <w:rFonts w:ascii="Jost*" w:hAnsi="Jost*"/>
        </w:rPr>
      </w:pPr>
      <w:r w:rsidRPr="008B6979">
        <w:rPr>
          <w:rStyle w:val="v1v1v1v1author-a-h0z78zz65zz81zz76zz76zz81zd23rz68zc1z81z"/>
          <w:rFonts w:ascii="Jost*" w:eastAsia="Arial" w:hAnsi="Jost*"/>
        </w:rPr>
        <w:t>Liebe Dozentinnen und Dozenten,</w:t>
      </w:r>
    </w:p>
    <w:p w14:paraId="7F6D8201" w14:textId="77777777" w:rsidR="008B6979" w:rsidRPr="008B6979" w:rsidRDefault="008B6979" w:rsidP="008B6979">
      <w:pPr>
        <w:jc w:val="both"/>
        <w:rPr>
          <w:rFonts w:ascii="Jost*" w:hAnsi="Jost*"/>
        </w:rPr>
      </w:pPr>
    </w:p>
    <w:p w14:paraId="3BF97B0E" w14:textId="77777777" w:rsidR="00BB4467" w:rsidRPr="008B6979" w:rsidRDefault="00BB4467" w:rsidP="008B6979">
      <w:pPr>
        <w:jc w:val="both"/>
        <w:rPr>
          <w:rFonts w:ascii="Jost*" w:hAnsi="Jost*"/>
        </w:rPr>
      </w:pPr>
      <w:r w:rsidRPr="008B6979">
        <w:rPr>
          <w:rStyle w:val="v1v1v1v1author-a-h0z78zz65zz81zz76zz76zz81zd23rz68zc1z81z"/>
          <w:rFonts w:ascii="Jost*" w:eastAsia="Arial" w:hAnsi="Jost*"/>
        </w:rPr>
        <w:t xml:space="preserve">unsere Hochschule geht einen weiteren Schritt in Richtung einer Nachhaltigen Entwicklung! Auch in der Lehre möchten wir diese unterbringen. Im Rahmen der </w:t>
      </w:r>
      <w:r w:rsidRPr="008B6979">
        <w:rPr>
          <w:rStyle w:val="Fett"/>
          <w:rFonts w:ascii="Jost*" w:eastAsia="Arial" w:hAnsi="Jost*"/>
        </w:rPr>
        <w:t>Public Climate School</w:t>
      </w:r>
      <w:r w:rsidRPr="008B6979">
        <w:rPr>
          <w:rStyle w:val="v1v1v1v1author-a-h0z78zz65zz81zz76zz76zz81zd23rz68zc1z81z"/>
          <w:rFonts w:ascii="Jost*" w:eastAsia="Arial" w:hAnsi="Jost*"/>
        </w:rPr>
        <w:t xml:space="preserve"> widmen sich in diesem Jahr wieder viele Dozierende an Hochschulen und Universitäten </w:t>
      </w:r>
      <w:r w:rsidRPr="008B6979">
        <w:rPr>
          <w:rStyle w:val="Fett"/>
          <w:rFonts w:ascii="Jost*" w:eastAsia="Arial" w:hAnsi="Jost*"/>
        </w:rPr>
        <w:t>deutschlandweit vom 7.-11. November 2022</w:t>
      </w:r>
      <w:r w:rsidRPr="008B6979">
        <w:rPr>
          <w:rStyle w:val="v1v1v1v1author-a-h0z78zz65zz81zz76zz76zz81zd23rz68zc1z81z"/>
          <w:rFonts w:ascii="Jost*" w:eastAsia="Arial" w:hAnsi="Jost*"/>
        </w:rPr>
        <w:t xml:space="preserve"> der Bildung für Nachhaltige Entwicklung. Wir möchten es ihnen gleichmachen! </w:t>
      </w:r>
    </w:p>
    <w:p w14:paraId="6CF2A213" w14:textId="77777777" w:rsidR="00BB4467" w:rsidRPr="008B6979" w:rsidRDefault="00BB4467" w:rsidP="008B6979">
      <w:pPr>
        <w:jc w:val="both"/>
        <w:rPr>
          <w:rFonts w:ascii="Jost*" w:hAnsi="Jost*"/>
        </w:rPr>
      </w:pPr>
      <w:r w:rsidRPr="008B6979">
        <w:rPr>
          <w:rFonts w:ascii="Jost*" w:hAnsi="Jost*"/>
        </w:rPr>
        <w:t> </w:t>
      </w:r>
    </w:p>
    <w:p w14:paraId="33409283" w14:textId="08FC30DB" w:rsidR="00BB4467" w:rsidRPr="008B6979" w:rsidRDefault="00BB4467" w:rsidP="008B6979">
      <w:pPr>
        <w:jc w:val="both"/>
        <w:rPr>
          <w:rFonts w:ascii="Jost*" w:hAnsi="Jost*"/>
        </w:rPr>
      </w:pPr>
      <w:r w:rsidRPr="008B6979">
        <w:rPr>
          <w:rStyle w:val="v1v1v1v1author-a-h0z78zz65zz81zz76zz76zz81zd23rz68zc1z81z"/>
          <w:rFonts w:ascii="Jost*" w:eastAsia="Arial" w:hAnsi="Jost*"/>
        </w:rPr>
        <w:t>Dabei ist es selbstverständlich Ihnen überlassen, ob und in welcher Form Sie Ihre Lehrveranstaltungen anpassen. Von einer kritischen Frage, die zu einer kurzweiligen Diskussion anregt</w:t>
      </w:r>
      <w:r w:rsidR="008B6979">
        <w:rPr>
          <w:rStyle w:val="v1v1v1v1author-a-h0z78zz65zz81zz76zz76zz81zd23rz68zc1z81z"/>
          <w:rFonts w:ascii="Jost*" w:eastAsia="Arial" w:hAnsi="Jost*"/>
        </w:rPr>
        <w:t>,</w:t>
      </w:r>
      <w:r w:rsidRPr="008B6979">
        <w:rPr>
          <w:rStyle w:val="v1v1v1v1author-a-h0z78zz65zz81zz76zz76zz81zd23rz68zc1z81z"/>
          <w:rFonts w:ascii="Jost*" w:eastAsia="Arial" w:hAnsi="Jost*"/>
        </w:rPr>
        <w:t xml:space="preserve"> bis hin zur kompletten Anpassung der Vorlesung und Mitgestaltung des digitalen Programms ist alles möglich. </w:t>
      </w:r>
      <w:r w:rsidR="008B6979" w:rsidRPr="008B6979">
        <w:rPr>
          <w:rStyle w:val="v1v1v1v1author-a-h0z78zz65zz81zz76zz76zz81zd23rz68zc1z81z"/>
          <w:rFonts w:ascii="Jost*" w:eastAsia="Arial" w:hAnsi="Jost*"/>
        </w:rPr>
        <w:t>Eine ganz einfach umsetzbare Idee</w:t>
      </w:r>
      <w:r w:rsidRPr="008B6979">
        <w:rPr>
          <w:rStyle w:val="v1v1v1v1author-a-h0z78zz65zz81zz76zz76zz81zd23rz68zc1z81z"/>
          <w:rFonts w:ascii="Jost*" w:eastAsia="Arial" w:hAnsi="Jost*"/>
        </w:rPr>
        <w:t xml:space="preserve"> mit der Dozierende ihre Studierenden auf das Thema und die Aktionswoche aufmerksam machen können sind die </w:t>
      </w:r>
      <w:r w:rsidRPr="008B6979">
        <w:rPr>
          <w:rStyle w:val="Hervorhebung"/>
          <w:rFonts w:ascii="Jost*" w:eastAsia="Arial" w:hAnsi="Jost*"/>
        </w:rPr>
        <w:t>„PCS</w:t>
      </w:r>
      <w:r w:rsidR="001C371F">
        <w:rPr>
          <w:rStyle w:val="Hervorhebung"/>
          <w:rFonts w:ascii="Jost*" w:eastAsia="Arial" w:hAnsi="Jost*"/>
        </w:rPr>
        <w:t>-5</w:t>
      </w:r>
      <w:r w:rsidRPr="008B6979">
        <w:rPr>
          <w:rStyle w:val="Hervorhebung"/>
          <w:rFonts w:ascii="Jost*" w:eastAsia="Arial" w:hAnsi="Jost*"/>
        </w:rPr>
        <w:t>-Slides</w:t>
      </w:r>
      <w:r w:rsidRPr="008B6979">
        <w:rPr>
          <w:rStyle w:val="v1v1v1v1author-a-h0z78zz65zz81zz76zz76zz81zd23rz68zc1z81z"/>
          <w:rFonts w:ascii="Jost*" w:eastAsia="Arial" w:hAnsi="Jost*"/>
        </w:rPr>
        <w:t>“, die wir Ihnen im Anhang zur Verwendung in ihren Vorlesungen vor und in der PCS-Woche zur Verfügung stellen.</w:t>
      </w:r>
    </w:p>
    <w:p w14:paraId="4F417CBD" w14:textId="77777777" w:rsidR="00BB4467" w:rsidRPr="008B6979" w:rsidRDefault="00BB4467" w:rsidP="008B6979">
      <w:pPr>
        <w:jc w:val="both"/>
        <w:rPr>
          <w:rFonts w:ascii="Jost*" w:hAnsi="Jost*"/>
        </w:rPr>
      </w:pPr>
      <w:r w:rsidRPr="008B6979">
        <w:rPr>
          <w:rFonts w:ascii="Jost*" w:hAnsi="Jost*"/>
        </w:rPr>
        <w:t> </w:t>
      </w:r>
    </w:p>
    <w:p w14:paraId="1E5B2DA3" w14:textId="49377268" w:rsidR="00BB4467" w:rsidRPr="008B6979" w:rsidRDefault="001C371F" w:rsidP="008B6979">
      <w:pPr>
        <w:jc w:val="both"/>
        <w:rPr>
          <w:rFonts w:ascii="Jost*" w:hAnsi="Jost*"/>
        </w:rPr>
      </w:pPr>
      <w:r w:rsidRPr="008B6979">
        <w:rPr>
          <w:rStyle w:val="v1v1v1v1author-a-h0z78zz65zz81zz76zz76zz81zd23rz68zc1z81z"/>
          <w:rFonts w:ascii="Jost*" w:eastAsia="Arial" w:hAnsi="Jost*"/>
        </w:rPr>
        <w:t>Für weitere Fragen</w:t>
      </w:r>
      <w:r w:rsidR="00BB4467" w:rsidRPr="008B6979">
        <w:rPr>
          <w:rStyle w:val="v1v1v1v1author-a-h0z78zz65zz81zz76zz76zz81zd23rz68zc1z81z"/>
          <w:rFonts w:ascii="Jost*" w:eastAsia="Arial" w:hAnsi="Jost*"/>
        </w:rPr>
        <w:t xml:space="preserve"> wenden Sie sich gerne auch an das Team der Public Climate School unter </w:t>
      </w:r>
      <w:r w:rsidR="00BB4467" w:rsidRPr="008B6979">
        <w:rPr>
          <w:rStyle w:val="Fett"/>
          <w:rFonts w:ascii="Jost*" w:eastAsia="Arial" w:hAnsi="Jost*"/>
        </w:rPr>
        <w:t>uniprogramm@publicclimateschool.de</w:t>
      </w:r>
      <w:r w:rsidR="00BB4467" w:rsidRPr="008B6979">
        <w:rPr>
          <w:rStyle w:val="v1v1v1v1author-a-h0z78zz65zz81zz76zz76zz81zd23rz68zc1z81z"/>
          <w:rFonts w:ascii="Jost*" w:eastAsia="Arial" w:hAnsi="Jost*"/>
        </w:rPr>
        <w:t xml:space="preserve"> .</w:t>
      </w:r>
    </w:p>
    <w:p w14:paraId="2AF28AED" w14:textId="77777777" w:rsidR="00BB4467" w:rsidRPr="008B6979" w:rsidRDefault="00BB4467" w:rsidP="008B6979">
      <w:pPr>
        <w:jc w:val="both"/>
        <w:rPr>
          <w:rFonts w:ascii="Jost*" w:hAnsi="Jost*"/>
        </w:rPr>
      </w:pPr>
      <w:r w:rsidRPr="008B6979">
        <w:rPr>
          <w:rFonts w:ascii="Jost*" w:hAnsi="Jost*"/>
        </w:rPr>
        <w:t> </w:t>
      </w:r>
    </w:p>
    <w:p w14:paraId="35C86F3B" w14:textId="77777777" w:rsidR="00BB4467" w:rsidRPr="008B6979" w:rsidRDefault="00BB4467" w:rsidP="008B6979">
      <w:pPr>
        <w:jc w:val="both"/>
        <w:rPr>
          <w:rFonts w:ascii="Jost*" w:hAnsi="Jost*"/>
        </w:rPr>
      </w:pPr>
      <w:r w:rsidRPr="008B6979">
        <w:rPr>
          <w:rStyle w:val="v1v1v1v1author-a-h0z78zz65zz81zz76zz76zz81zd23rz68zc1z81z"/>
          <w:rFonts w:ascii="Jost*" w:eastAsia="Arial" w:hAnsi="Jost*"/>
        </w:rPr>
        <w:t>Mit klimafreundlichen Grüßen</w:t>
      </w:r>
    </w:p>
    <w:p w14:paraId="655FE8B2" w14:textId="048DEAFF" w:rsidR="00BB4467" w:rsidRPr="008B6979" w:rsidRDefault="001C371F" w:rsidP="008B6979">
      <w:pPr>
        <w:jc w:val="both"/>
        <w:rPr>
          <w:rFonts w:ascii="Jost*" w:hAnsi="Jost*"/>
        </w:rPr>
      </w:pPr>
      <w:r>
        <w:rPr>
          <w:rFonts w:ascii="Jost*" w:hAnsi="Jost*"/>
        </w:rPr>
        <w:t>Leonie Liekefett</w:t>
      </w:r>
    </w:p>
    <w:p w14:paraId="2B6EF2B2" w14:textId="77777777" w:rsidR="00BB4467" w:rsidRPr="008B6979" w:rsidRDefault="00BB4467" w:rsidP="008B6979">
      <w:pPr>
        <w:jc w:val="both"/>
        <w:rPr>
          <w:rFonts w:ascii="Jost*" w:hAnsi="Jost*"/>
        </w:rPr>
      </w:pPr>
      <w:r w:rsidRPr="008B6979">
        <w:rPr>
          <w:rFonts w:ascii="Jost*" w:hAnsi="Jost*"/>
        </w:rPr>
        <w:t> </w:t>
      </w:r>
    </w:p>
    <w:p w14:paraId="5A615E12" w14:textId="77777777" w:rsidR="00BB4467" w:rsidRPr="008B6979" w:rsidRDefault="00BB4467" w:rsidP="008B6979">
      <w:pPr>
        <w:jc w:val="both"/>
        <w:rPr>
          <w:rFonts w:ascii="Jost*" w:hAnsi="Jost*"/>
        </w:rPr>
      </w:pPr>
      <w:r w:rsidRPr="008B6979">
        <w:rPr>
          <w:rStyle w:val="Fett"/>
          <w:rFonts w:ascii="Jost*" w:eastAsia="Arial" w:hAnsi="Jost*"/>
        </w:rPr>
        <w:t xml:space="preserve">Weitere Informationen </w:t>
      </w:r>
      <w:r w:rsidRPr="008B6979">
        <w:rPr>
          <w:rStyle w:val="v1v1v1v1author-a-h0z78zz65zz81zz76zz76zz81zd23rz68zc1z81z"/>
          <w:rFonts w:ascii="Jost*" w:eastAsia="Arial" w:hAnsi="Jost*"/>
        </w:rPr>
        <w:t xml:space="preserve">zur Public Climate School und zur aktiveren Mitgestaltung finden Sie unter diesem Link: </w:t>
      </w:r>
      <w:hyperlink r:id="rId7" w:tgtFrame="_blank" w:history="1">
        <w:r w:rsidRPr="008B6979">
          <w:rPr>
            <w:rStyle w:val="Hyperlink"/>
            <w:rFonts w:ascii="Jost*" w:eastAsia="Arial" w:hAnsi="Jost*"/>
          </w:rPr>
          <w:t>https://publicclimateschool.de/uniprogramm/</w:t>
        </w:r>
      </w:hyperlink>
    </w:p>
    <w:p w14:paraId="6462B659" w14:textId="77777777" w:rsidR="00BB4467" w:rsidRPr="008B6979" w:rsidRDefault="00BB4467" w:rsidP="008B6979">
      <w:pPr>
        <w:jc w:val="both"/>
        <w:rPr>
          <w:rFonts w:ascii="Jost*" w:hAnsi="Jost*"/>
        </w:rPr>
      </w:pPr>
      <w:r w:rsidRPr="008B6979">
        <w:rPr>
          <w:rFonts w:ascii="Jost*" w:hAnsi="Jost*"/>
        </w:rPr>
        <w:t> </w:t>
      </w:r>
    </w:p>
    <w:p w14:paraId="39FA5E0E" w14:textId="77777777" w:rsidR="00BB4467" w:rsidRPr="008B6979" w:rsidRDefault="00BB4467" w:rsidP="008B6979">
      <w:pPr>
        <w:jc w:val="both"/>
        <w:rPr>
          <w:rFonts w:ascii="Jost*" w:hAnsi="Jost*"/>
        </w:rPr>
      </w:pPr>
      <w:r w:rsidRPr="008B6979">
        <w:rPr>
          <w:rFonts w:ascii="Jost*" w:hAnsi="Jost*"/>
        </w:rPr>
        <w:t> </w:t>
      </w:r>
    </w:p>
    <w:p w14:paraId="54F7243D" w14:textId="77777777" w:rsidR="00BB4467" w:rsidRPr="008B6979" w:rsidRDefault="00BB4467" w:rsidP="008B6979">
      <w:pPr>
        <w:jc w:val="both"/>
        <w:rPr>
          <w:rFonts w:ascii="Jost*" w:hAnsi="Jost*"/>
        </w:rPr>
      </w:pPr>
      <w:r w:rsidRPr="008B6979">
        <w:rPr>
          <w:rStyle w:val="Hervorhebung"/>
          <w:rFonts w:ascii="Jost*" w:eastAsia="Arial" w:hAnsi="Jost*"/>
        </w:rPr>
        <w:t>ANHÄNGE</w:t>
      </w:r>
    </w:p>
    <w:p w14:paraId="28361A3E" w14:textId="77777777" w:rsidR="00BB4467" w:rsidRPr="008B6979" w:rsidRDefault="00BB4467" w:rsidP="008B6979">
      <w:pPr>
        <w:jc w:val="both"/>
        <w:rPr>
          <w:rFonts w:ascii="Jost*" w:hAnsi="Jost*"/>
        </w:rPr>
      </w:pPr>
      <w:r w:rsidRPr="008B6979">
        <w:rPr>
          <w:rFonts w:ascii="Jost*" w:hAnsi="Jost*"/>
        </w:rPr>
        <w:t> </w:t>
      </w:r>
    </w:p>
    <w:p w14:paraId="3E998D72" w14:textId="77777777" w:rsidR="00BB4467" w:rsidRPr="008B6979" w:rsidRDefault="00BB4467" w:rsidP="008B6979">
      <w:pPr>
        <w:jc w:val="both"/>
        <w:rPr>
          <w:rFonts w:ascii="Jost*" w:hAnsi="Jost*"/>
        </w:rPr>
      </w:pPr>
      <w:r w:rsidRPr="008B6979">
        <w:rPr>
          <w:rStyle w:val="v1v1v1v1author-a-h0z78zz65zz81zz76zz76zz81zd23rz68zc1z81z"/>
          <w:rFonts w:ascii="Jost*" w:eastAsia="Arial" w:hAnsi="Jost*"/>
        </w:rPr>
        <w:t>————————————————————————————</w:t>
      </w:r>
    </w:p>
    <w:p w14:paraId="23D42ED9" w14:textId="77777777" w:rsidR="00BB4467" w:rsidRPr="008B6979" w:rsidRDefault="00BB4467" w:rsidP="008B6979">
      <w:pPr>
        <w:jc w:val="both"/>
        <w:rPr>
          <w:rFonts w:ascii="Jost*" w:hAnsi="Jost*"/>
        </w:rPr>
      </w:pPr>
      <w:r w:rsidRPr="008B6979">
        <w:rPr>
          <w:rFonts w:ascii="Jost*" w:hAnsi="Jost*"/>
        </w:rPr>
        <w:t> </w:t>
      </w:r>
    </w:p>
    <w:p w14:paraId="1E160BE8" w14:textId="77777777" w:rsidR="00BB4467" w:rsidRPr="008B6979" w:rsidRDefault="00BB4467" w:rsidP="008B6979">
      <w:pPr>
        <w:jc w:val="both"/>
        <w:rPr>
          <w:rFonts w:ascii="Jost*" w:hAnsi="Jost*"/>
        </w:rPr>
      </w:pPr>
      <w:r w:rsidRPr="008B6979">
        <w:rPr>
          <w:rStyle w:val="Fett"/>
          <w:rFonts w:ascii="Jost*" w:eastAsia="Arial" w:hAnsi="Jost*"/>
        </w:rPr>
        <w:t>Ausgezeichnet</w:t>
      </w:r>
      <w:r w:rsidRPr="008B6979">
        <w:rPr>
          <w:rStyle w:val="v1v1v1v1author-a-h0z78zz65zz81zz76zz76zz81zd23rz68zc1z81z"/>
          <w:rFonts w:ascii="Jost*" w:eastAsia="Arial" w:hAnsi="Jost*"/>
        </w:rPr>
        <w:t xml:space="preserve"> ist die PCS u.a. mit dem K3-Preis für "Kommunikationsformate aus Wissenschaft und Forschung“ (Eunice-Foote-Preis für Klimakommunikation), welcher neben anderen vom Deutschen Klima Konsortium, dem Climate Change Centre Austria und dem National Centre of Climate Services Schweiz verliehen wird.</w:t>
      </w:r>
    </w:p>
    <w:p w14:paraId="4ED38B49" w14:textId="537CDD80" w:rsidR="00BB4467" w:rsidRDefault="00BB4467" w:rsidP="008B6979">
      <w:pPr>
        <w:jc w:val="both"/>
        <w:rPr>
          <w:rStyle w:val="v1v1v1v1author-a-h0z78zz65zz81zz76zz76zz81zd23rz68zc1z81z"/>
          <w:rFonts w:ascii="Jost*" w:eastAsia="Arial" w:hAnsi="Jost*"/>
        </w:rPr>
      </w:pPr>
      <w:r w:rsidRPr="008B6979">
        <w:rPr>
          <w:rStyle w:val="v1v1v1v1author-a-h0z78zz65zz81zz76zz76zz81zd23rz68zc1z81z"/>
          <w:rFonts w:ascii="Jost*" w:eastAsia="Arial" w:hAnsi="Jost*"/>
        </w:rPr>
        <w:t> </w:t>
      </w:r>
    </w:p>
    <w:p w14:paraId="784A5F6C" w14:textId="583BAFF7" w:rsidR="001C371F" w:rsidRDefault="001C371F" w:rsidP="008B6979">
      <w:pPr>
        <w:jc w:val="both"/>
        <w:rPr>
          <w:rStyle w:val="v1v1v1v1author-a-h0z78zz65zz81zz76zz76zz81zd23rz68zc1z81z"/>
          <w:rFonts w:ascii="Jost*" w:eastAsia="Arial" w:hAnsi="Jost*"/>
        </w:rPr>
      </w:pPr>
    </w:p>
    <w:p w14:paraId="04DA68C8" w14:textId="49F27029" w:rsidR="001C371F" w:rsidRDefault="001C371F" w:rsidP="008B6979">
      <w:pPr>
        <w:jc w:val="both"/>
        <w:rPr>
          <w:rStyle w:val="v1v1v1v1author-a-h0z78zz65zz81zz76zz76zz81zd23rz68zc1z81z"/>
          <w:rFonts w:ascii="Jost*" w:eastAsia="Arial" w:hAnsi="Jost*"/>
        </w:rPr>
      </w:pPr>
    </w:p>
    <w:p w14:paraId="74C5B4E0" w14:textId="5FB8E95D" w:rsidR="001C371F" w:rsidRDefault="001C371F" w:rsidP="008B6979">
      <w:pPr>
        <w:jc w:val="both"/>
        <w:rPr>
          <w:rStyle w:val="v1v1v1v1author-a-h0z78zz65zz81zz76zz76zz81zd23rz68zc1z81z"/>
          <w:rFonts w:ascii="Jost*" w:eastAsia="Arial" w:hAnsi="Jost*"/>
        </w:rPr>
      </w:pPr>
    </w:p>
    <w:p w14:paraId="53DD7584" w14:textId="71F235E5" w:rsidR="001C371F" w:rsidRDefault="001C371F" w:rsidP="008B6979">
      <w:pPr>
        <w:jc w:val="both"/>
        <w:rPr>
          <w:rStyle w:val="v1v1v1v1author-a-h0z78zz65zz81zz76zz76zz81zd23rz68zc1z81z"/>
          <w:rFonts w:ascii="Jost*" w:eastAsia="Arial" w:hAnsi="Jost*"/>
        </w:rPr>
      </w:pPr>
    </w:p>
    <w:p w14:paraId="740A9670" w14:textId="553A3774" w:rsidR="001C371F" w:rsidRDefault="001C371F" w:rsidP="008B6979">
      <w:pPr>
        <w:jc w:val="both"/>
        <w:rPr>
          <w:rStyle w:val="v1v1v1v1author-a-h0z78zz65zz81zz76zz76zz81zd23rz68zc1z81z"/>
          <w:rFonts w:ascii="Jost*" w:eastAsia="Arial" w:hAnsi="Jost*"/>
        </w:rPr>
      </w:pPr>
    </w:p>
    <w:p w14:paraId="356E4538" w14:textId="77777777" w:rsidR="001C371F" w:rsidRPr="008B6979" w:rsidRDefault="001C371F" w:rsidP="008B6979">
      <w:pPr>
        <w:jc w:val="both"/>
        <w:rPr>
          <w:rFonts w:ascii="Jost*" w:hAnsi="Jost*"/>
        </w:rPr>
      </w:pPr>
    </w:p>
    <w:p w14:paraId="24935EB7" w14:textId="77777777" w:rsidR="00BB4467" w:rsidRPr="008B6979" w:rsidRDefault="00BB4467" w:rsidP="008B6979">
      <w:pPr>
        <w:jc w:val="both"/>
        <w:rPr>
          <w:rFonts w:ascii="Jost*" w:hAnsi="Jost*"/>
        </w:rPr>
      </w:pPr>
      <w:r w:rsidRPr="008B6979">
        <w:rPr>
          <w:rStyle w:val="v1v1v1v1author-a-h0z78zz65zz81zz76zz76zz81zd23rz68zc1z81z"/>
          <w:rFonts w:ascii="Jost*" w:eastAsia="Arial" w:hAnsi="Jost*"/>
          <w:u w:val="single"/>
        </w:rPr>
        <w:t>Was ist die Public Climate School?</w:t>
      </w:r>
    </w:p>
    <w:p w14:paraId="44A55B3C" w14:textId="77777777" w:rsidR="00BB4467" w:rsidRPr="008B6979" w:rsidRDefault="00BB4467" w:rsidP="008B6979">
      <w:pPr>
        <w:jc w:val="both"/>
        <w:rPr>
          <w:rFonts w:ascii="Jost*" w:hAnsi="Jost*"/>
        </w:rPr>
      </w:pPr>
      <w:r w:rsidRPr="008B6979">
        <w:rPr>
          <w:rStyle w:val="v1v1v1v1author-a-h0z78zz65zz81zz76zz76zz81zd23rz68zc1z81z"/>
          <w:rFonts w:ascii="Jost*" w:eastAsia="Arial" w:hAnsi="Jost*"/>
        </w:rPr>
        <w:t>Bei der Public Climate School handelt es sich um eine Aktionswoche zu Themen rund um die Klimakrise. Das Ziel dieser interaktiven Aktionswoche ist es, Klimabildung und Themen mit Bezug zur Klimakrise in die Gesellschaft und explizit in Unis, Hochschulen und Schulen zu tragen.</w:t>
      </w:r>
    </w:p>
    <w:p w14:paraId="16A9F4F3" w14:textId="1070865C" w:rsidR="00BB4467" w:rsidRPr="008B6979" w:rsidRDefault="00BB4467" w:rsidP="008B6979">
      <w:pPr>
        <w:jc w:val="both"/>
        <w:rPr>
          <w:rFonts w:ascii="Jost*" w:hAnsi="Jost*"/>
        </w:rPr>
      </w:pPr>
      <w:r w:rsidRPr="008B6979">
        <w:rPr>
          <w:rStyle w:val="v1v1v1v1author-a-h0z78zz65zz81zz76zz76zz81zd23rz68zc1z81z"/>
          <w:rFonts w:ascii="Jost*" w:eastAsia="Arial" w:hAnsi="Jost*"/>
        </w:rPr>
        <w:t>Im Livestream wird es dabei Unterrichtsstunden, Vorträge, Forschungsvorstellungen und das Klima-TV geben. Das Klima-TV, zu dem auch der Klima-Talk gehört, besteht außerdem aus Nachrichtensendungen in Zusammenarbeit mit "Klima vor acht" und dem Klima</w:t>
      </w:r>
      <w:r w:rsidR="00106193">
        <w:rPr>
          <w:rStyle w:val="v1v1v1v1author-a-h0z78zz65zz81zz76zz76zz81zd23rz68zc1z81z"/>
          <w:rFonts w:ascii="Jost*" w:eastAsia="Arial" w:hAnsi="Jost*"/>
        </w:rPr>
        <w:t xml:space="preserve"> </w:t>
      </w:r>
      <w:r w:rsidRPr="008B6979">
        <w:rPr>
          <w:rStyle w:val="v1v1v1v1author-a-h0z78zz65zz81zz76zz76zz81zd23rz68zc1z81z"/>
          <w:rFonts w:ascii="Jost*" w:eastAsia="Arial" w:hAnsi="Jost*"/>
        </w:rPr>
        <w:t>X, ein abendfüllendes Unterhaltungsangebot.</w:t>
      </w:r>
    </w:p>
    <w:p w14:paraId="1126D430" w14:textId="77777777" w:rsidR="00BB4467" w:rsidRPr="008B6979" w:rsidRDefault="00BB4467" w:rsidP="008B6979">
      <w:pPr>
        <w:jc w:val="both"/>
        <w:rPr>
          <w:rFonts w:ascii="Jost*" w:hAnsi="Jost*"/>
        </w:rPr>
      </w:pPr>
      <w:r w:rsidRPr="008B6979">
        <w:rPr>
          <w:rStyle w:val="v1v1v1v1author-a-h0z78zz65zz81zz76zz76zz81zd23rz68zc1z81z"/>
          <w:rFonts w:ascii="Jost*" w:eastAsia="Arial" w:hAnsi="Jost*"/>
        </w:rPr>
        <w:t> </w:t>
      </w:r>
    </w:p>
    <w:p w14:paraId="19A6FAF9" w14:textId="77777777" w:rsidR="00BB4467" w:rsidRPr="008B6979" w:rsidRDefault="00BB4467" w:rsidP="008B6979">
      <w:pPr>
        <w:jc w:val="both"/>
        <w:rPr>
          <w:rFonts w:ascii="Jost*" w:hAnsi="Jost*"/>
        </w:rPr>
      </w:pPr>
      <w:r w:rsidRPr="008B6979">
        <w:rPr>
          <w:rStyle w:val="v1v1v1v1author-a-h0z78zz65zz81zz76zz76zz81zd23rz68zc1z81z"/>
          <w:rFonts w:ascii="Jost*" w:eastAsia="Arial" w:hAnsi="Jost*"/>
          <w:u w:val="single"/>
        </w:rPr>
        <w:t>Wer ist die PCS?</w:t>
      </w:r>
    </w:p>
    <w:p w14:paraId="35F6EB83" w14:textId="77777777" w:rsidR="00BB4467" w:rsidRPr="008B6979" w:rsidRDefault="00BB4467" w:rsidP="008B6979">
      <w:pPr>
        <w:jc w:val="both"/>
        <w:rPr>
          <w:rFonts w:ascii="Jost*" w:hAnsi="Jost*"/>
        </w:rPr>
      </w:pPr>
      <w:r w:rsidRPr="008B6979">
        <w:rPr>
          <w:rStyle w:val="v1v1v1v1author-a-h0z78zz65zz81zz76zz76zz81zd23rz68zc1z81z"/>
          <w:rFonts w:ascii="Jost*" w:eastAsia="Arial" w:hAnsi="Jost*"/>
        </w:rPr>
        <w:t>Es handelt sich um ein Team aus Schüler:innen, Studierenden, Dozierenden und Wissenschaftler:innen, das viele Ideen und Freude für neue Formate, Spontanität und eine lockere sowie wertschätzende Atmosphäre mitbringt. Vor allem aber schweißt sie zusammen, dass sie die Klimakrise bekämpfen wollen und dabei Aufklärung als ersten Schritt sehen.</w:t>
      </w:r>
    </w:p>
    <w:p w14:paraId="5CB5DE40" w14:textId="77777777" w:rsidR="00BB4467" w:rsidRPr="008B6979" w:rsidRDefault="00BB4467" w:rsidP="008B6979">
      <w:pPr>
        <w:jc w:val="both"/>
        <w:rPr>
          <w:rFonts w:ascii="Jost*" w:hAnsi="Jost*"/>
        </w:rPr>
      </w:pPr>
      <w:r w:rsidRPr="008B6979">
        <w:rPr>
          <w:rStyle w:val="v1v1v1v1author-a-h0z78zz65zz81zz76zz76zz81zd23rz68zc1z81z"/>
          <w:rFonts w:ascii="Jost*" w:eastAsia="Arial" w:hAnsi="Jost*"/>
        </w:rPr>
        <w:t> </w:t>
      </w:r>
    </w:p>
    <w:p w14:paraId="481C1909" w14:textId="0CAC4C3E" w:rsidR="00BB4467" w:rsidRPr="008B6979" w:rsidRDefault="00BB4467" w:rsidP="008B6979">
      <w:pPr>
        <w:jc w:val="both"/>
        <w:rPr>
          <w:rFonts w:ascii="Jost*" w:hAnsi="Jost*"/>
        </w:rPr>
      </w:pPr>
      <w:r w:rsidRPr="008B6979">
        <w:rPr>
          <w:rStyle w:val="v1v1v1v1author-a-h0z78zz65zz81zz76zz76zz81zd23rz68zc1z81z"/>
          <w:rFonts w:ascii="Jost*" w:eastAsia="Arial" w:hAnsi="Jost*"/>
          <w:u w:val="single"/>
        </w:rPr>
        <w:t>Was ha</w:t>
      </w:r>
      <w:r w:rsidR="001C371F">
        <w:rPr>
          <w:rStyle w:val="v1v1v1v1author-a-h0z78zz65zz81zz76zz76zz81zd23rz68zc1z81z"/>
          <w:rFonts w:ascii="Jost*" w:eastAsia="Arial" w:hAnsi="Jost*"/>
          <w:u w:val="single"/>
        </w:rPr>
        <w:t>t die PCS</w:t>
      </w:r>
      <w:r w:rsidRPr="008B6979">
        <w:rPr>
          <w:rStyle w:val="v1v1v1v1author-a-h0z78zz65zz81zz76zz76zz81zd23rz68zc1z81z"/>
          <w:rFonts w:ascii="Jost*" w:eastAsia="Arial" w:hAnsi="Jost*"/>
          <w:u w:val="single"/>
        </w:rPr>
        <w:t xml:space="preserve"> erreicht?</w:t>
      </w:r>
    </w:p>
    <w:p w14:paraId="78F95BA9" w14:textId="77777777" w:rsidR="00BB4467" w:rsidRPr="008B6979" w:rsidRDefault="00BB4467" w:rsidP="008B6979">
      <w:pPr>
        <w:jc w:val="both"/>
        <w:rPr>
          <w:rFonts w:ascii="Jost*" w:hAnsi="Jost*"/>
        </w:rPr>
      </w:pPr>
      <w:r w:rsidRPr="008B6979">
        <w:rPr>
          <w:rStyle w:val="v1v1v1v1author-a-h0z78zz65zz81zz76zz76zz81zd23rz68zc1z81z"/>
          <w:rFonts w:ascii="Jost*" w:eastAsia="Arial" w:hAnsi="Jost*"/>
        </w:rPr>
        <w:t>Innerhalb von 3 Jahren haben sie aus einem lokalen Angebot ein Hybridprogramm mit Livestream und lokalen Aktionen mit vielen coolen Formaten wie dem hybriden Live-Unterricht, "Lectures for Future", den Klima-News, offenen Uni-Vorträgen und einem Abendprogramm gemacht. Bei über 2</w:t>
      </w:r>
      <w:r w:rsidRPr="008B6979">
        <w:rPr>
          <w:rStyle w:val="v1v1v1v1author-a-4ebbsqz71znez90zz90zz89z4z79zz66zb"/>
          <w:rFonts w:ascii="Jost*" w:eastAsia="Arial" w:hAnsi="Jost*"/>
        </w:rPr>
        <w:t>7</w:t>
      </w:r>
      <w:r w:rsidRPr="008B6979">
        <w:rPr>
          <w:rStyle w:val="v1v1v1v1author-a-h0z78zz65zz81zz76zz76zz81zd23rz68zc1z81z"/>
          <w:rFonts w:ascii="Jost*" w:eastAsia="Arial" w:hAnsi="Jost*"/>
        </w:rPr>
        <w:t xml:space="preserve">0 Veranstaltungen im Livestream konnten mehr als </w:t>
      </w:r>
      <w:r w:rsidRPr="008B6979">
        <w:rPr>
          <w:rStyle w:val="v1v1v1v1author-a-4ebbsqz71znez90zz90zz89z4z79zz66zb"/>
          <w:rFonts w:ascii="Jost*" w:eastAsia="Arial" w:hAnsi="Jost*"/>
        </w:rPr>
        <w:t>2</w:t>
      </w:r>
      <w:r w:rsidRPr="008B6979">
        <w:rPr>
          <w:rStyle w:val="v1v1v1v1author-a-h0z78zz65zz81zz76zz76zz81zd23rz68zc1z81z"/>
          <w:rFonts w:ascii="Jost*" w:eastAsia="Arial" w:hAnsi="Jost*"/>
        </w:rPr>
        <w:t xml:space="preserve">50.000 Zuschauer*innen erreicht und zusätzlich über </w:t>
      </w:r>
      <w:r w:rsidRPr="008B6979">
        <w:rPr>
          <w:rStyle w:val="v1v1v1v1author-a-4ebbsqz71znez90zz90zz89z4z79zz66zb"/>
          <w:rFonts w:ascii="Jost*" w:eastAsia="Arial" w:hAnsi="Jost*"/>
        </w:rPr>
        <w:t>6</w:t>
      </w:r>
      <w:r w:rsidRPr="008B6979">
        <w:rPr>
          <w:rStyle w:val="v1v1v1v1author-a-h0z78zz65zz81zz76zz76zz81zd23rz68zc1z81z"/>
          <w:rFonts w:ascii="Jost*" w:eastAsia="Arial" w:hAnsi="Jost*"/>
        </w:rPr>
        <w:t>00 lokale Events veranstaltet werden. </w:t>
      </w:r>
    </w:p>
    <w:p w14:paraId="113E6A18" w14:textId="77777777" w:rsidR="00BB4467" w:rsidRPr="008B6979" w:rsidRDefault="00BB4467" w:rsidP="008B6979">
      <w:pPr>
        <w:jc w:val="both"/>
        <w:rPr>
          <w:rFonts w:ascii="Jost*" w:hAnsi="Jost*"/>
        </w:rPr>
      </w:pPr>
      <w:r w:rsidRPr="008B6979">
        <w:rPr>
          <w:rStyle w:val="Fett"/>
          <w:rFonts w:ascii="Jost*" w:eastAsia="Arial" w:hAnsi="Jost*"/>
        </w:rPr>
        <w:t>Gäst:innen</w:t>
      </w:r>
      <w:r w:rsidRPr="008B6979">
        <w:rPr>
          <w:rStyle w:val="v1v1v1v1author-a-h0z78zz65zz81zz76zz76zz81zd23rz68zc1z81z"/>
          <w:rFonts w:ascii="Jost*" w:eastAsia="Arial" w:hAnsi="Jost*"/>
        </w:rPr>
        <w:t xml:space="preserve"> waren u.a. schon Dr. Eckart von Hirschhausen, Shary Reeves, Harald Lesch, Luisa Neubauer, Dr. Gregor Hagedorn, oder Svenja Schulze.</w:t>
      </w:r>
    </w:p>
    <w:p w14:paraId="2278CC66" w14:textId="0BF10D04" w:rsidR="00BB4467" w:rsidRPr="008B6979" w:rsidRDefault="00BB4467" w:rsidP="008B6979">
      <w:pPr>
        <w:jc w:val="both"/>
        <w:rPr>
          <w:rFonts w:ascii="Jost*" w:hAnsi="Jost*"/>
        </w:rPr>
      </w:pPr>
      <w:r w:rsidRPr="008B6979">
        <w:rPr>
          <w:rStyle w:val="Fett"/>
          <w:rFonts w:ascii="Jost*" w:eastAsia="Arial" w:hAnsi="Jost*"/>
        </w:rPr>
        <w:t>D</w:t>
      </w:r>
      <w:r w:rsidR="001C371F">
        <w:rPr>
          <w:rStyle w:val="Fett"/>
          <w:rFonts w:ascii="Jost*" w:eastAsia="Arial" w:hAnsi="Jost*"/>
        </w:rPr>
        <w:t>ie</w:t>
      </w:r>
      <w:r w:rsidRPr="008B6979">
        <w:rPr>
          <w:rStyle w:val="Fett"/>
          <w:rFonts w:ascii="Jost*" w:eastAsia="Arial" w:hAnsi="Jost*"/>
        </w:rPr>
        <w:t xml:space="preserve"> PCS arbeitet zusammen mit</w:t>
      </w:r>
      <w:r w:rsidRPr="008B6979">
        <w:rPr>
          <w:rStyle w:val="v1v1v1v1author-a-h0z78zz65zz81zz76zz76zz81zd23rz68zc1z81z"/>
          <w:rFonts w:ascii="Jost*" w:eastAsia="Arial" w:hAnsi="Jost*"/>
        </w:rPr>
        <w:t xml:space="preserve"> vielen Forschungseinrichtungen sowie Nachhaltigkeits- und Bildungsakteur:innen wie dem Potsdam Institut für Klimafolgenforschung, der Stiftung Bildung oder klimafakten.de, und bei einer Pilotstudie zur Selbstwirksamkeitsförderung bei Schüler:innen u.a. mit der Charité und der FU Berlin.</w:t>
      </w:r>
    </w:p>
    <w:p w14:paraId="5CA3B5EC" w14:textId="56ECD0E7" w:rsidR="004F2453" w:rsidRPr="008B6979" w:rsidRDefault="004F2453" w:rsidP="008B6979">
      <w:pPr>
        <w:jc w:val="both"/>
        <w:rPr>
          <w:rFonts w:ascii="Jost*" w:hAnsi="Jost*" w:cs="Poppins"/>
          <w:sz w:val="20"/>
          <w:szCs w:val="20"/>
        </w:rPr>
      </w:pPr>
      <w:r w:rsidRPr="008B6979">
        <w:rPr>
          <w:rFonts w:ascii="Jost*" w:hAnsi="Jost*" w:cs="Poppins"/>
          <w:sz w:val="20"/>
          <w:szCs w:val="20"/>
        </w:rPr>
        <w:tab/>
      </w:r>
    </w:p>
    <w:p w14:paraId="62C59298" w14:textId="77777777" w:rsidR="004F2453" w:rsidRPr="008B6979" w:rsidRDefault="004F2453" w:rsidP="008B6979">
      <w:pPr>
        <w:spacing w:line="360" w:lineRule="auto"/>
        <w:jc w:val="both"/>
        <w:rPr>
          <w:rFonts w:ascii="Jost*" w:hAnsi="Jost*" w:cs="Poppins"/>
          <w:sz w:val="20"/>
          <w:szCs w:val="20"/>
        </w:rPr>
      </w:pPr>
    </w:p>
    <w:sectPr w:rsidR="004F2453" w:rsidRPr="008B6979" w:rsidSect="004F2453">
      <w:headerReference w:type="default" r:id="rId8"/>
      <w:type w:val="continuous"/>
      <w:pgSz w:w="11907" w:h="16840"/>
      <w:pgMar w:top="567" w:right="1134" w:bottom="1985"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C466" w14:textId="77777777" w:rsidR="008E5022" w:rsidRDefault="008E5022">
      <w:r>
        <w:separator/>
      </w:r>
    </w:p>
  </w:endnote>
  <w:endnote w:type="continuationSeparator" w:id="0">
    <w:p w14:paraId="7AE3CFBC" w14:textId="77777777" w:rsidR="008E5022" w:rsidRDefault="008E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ost*">
    <w:panose1 w:val="00000000000000000000"/>
    <w:charset w:val="00"/>
    <w:family w:val="auto"/>
    <w:pitch w:val="variable"/>
    <w:sig w:usb0="A00002EF" w:usb1="0000205B" w:usb2="00000010" w:usb3="00000000" w:csb0="00000097"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19E5C" w14:textId="77777777" w:rsidR="008E5022" w:rsidRDefault="008E5022">
      <w:r>
        <w:separator/>
      </w:r>
    </w:p>
  </w:footnote>
  <w:footnote w:type="continuationSeparator" w:id="0">
    <w:p w14:paraId="5E1CE0CF" w14:textId="77777777" w:rsidR="008E5022" w:rsidRDefault="008E5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537D" w14:textId="1F8D7E3D" w:rsidR="006316EA" w:rsidRDefault="004F2453">
    <w:pPr>
      <w:pStyle w:val="Kopfzeile"/>
    </w:pPr>
    <w:r>
      <w:rPr>
        <w:rFonts w:ascii="Poppins" w:hAnsi="Poppins" w:cs="Poppins"/>
        <w:noProof/>
        <w:sz w:val="20"/>
      </w:rPr>
      <w:drawing>
        <wp:anchor distT="0" distB="0" distL="114300" distR="114300" simplePos="0" relativeHeight="251662336" behindDoc="0" locked="0" layoutInCell="1" allowOverlap="1" wp14:anchorId="12309E8A" wp14:editId="5F4866E6">
          <wp:simplePos x="0" y="0"/>
          <wp:positionH relativeFrom="column">
            <wp:posOffset>4502785</wp:posOffset>
          </wp:positionH>
          <wp:positionV relativeFrom="paragraph">
            <wp:posOffset>104140</wp:posOffset>
          </wp:positionV>
          <wp:extent cx="1438668" cy="468000"/>
          <wp:effectExtent l="0" t="0" r="9525"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668"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Jost*" w:hAnsi="Jost*"/>
        <w:b/>
        <w:bCs/>
        <w:noProof/>
      </w:rPr>
      <w:drawing>
        <wp:anchor distT="0" distB="0" distL="114300" distR="114300" simplePos="0" relativeHeight="251660288" behindDoc="0" locked="0" layoutInCell="1" allowOverlap="1" wp14:anchorId="1578B68C" wp14:editId="52FFE79C">
          <wp:simplePos x="0" y="0"/>
          <wp:positionH relativeFrom="column">
            <wp:posOffset>0</wp:posOffset>
          </wp:positionH>
          <wp:positionV relativeFrom="paragraph">
            <wp:posOffset>0</wp:posOffset>
          </wp:positionV>
          <wp:extent cx="713935" cy="720000"/>
          <wp:effectExtent l="0" t="0" r="0" b="444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93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CCC">
      <w:rPr>
        <w:noProof/>
      </w:rPr>
      <mc:AlternateContent>
        <mc:Choice Requires="wps">
          <w:drawing>
            <wp:anchor distT="0" distB="0" distL="114300" distR="114300" simplePos="0" relativeHeight="3" behindDoc="0" locked="0" layoutInCell="1" allowOverlap="1" wp14:anchorId="4D7A13EE" wp14:editId="5F5B6322">
              <wp:simplePos x="0" y="0"/>
              <wp:positionH relativeFrom="page">
                <wp:posOffset>180339</wp:posOffset>
              </wp:positionH>
              <wp:positionV relativeFrom="page">
                <wp:posOffset>5346699</wp:posOffset>
              </wp:positionV>
              <wp:extent cx="252094" cy="0"/>
              <wp:effectExtent l="0" t="0" r="0" b="0"/>
              <wp:wrapSquare wrapText="bothSides"/>
              <wp:docPr id="1" name="Gerader Verbinder 1"/>
              <wp:cNvGraphicFramePr/>
              <a:graphic xmlns:a="http://schemas.openxmlformats.org/drawingml/2006/main">
                <a:graphicData uri="http://schemas.microsoft.com/office/word/2010/wordprocessingShape">
                  <wps:wsp>
                    <wps:cNvCnPr/>
                    <wps:spPr bwMode="auto">
                      <a:xfrm>
                        <a:off x="0" y="0"/>
                        <a:ext cx="252095" cy="0"/>
                      </a:xfrm>
                      <a:prstGeom prst="line">
                        <a:avLst/>
                      </a:prstGeom>
                      <a:solidFill>
                        <a:srgbClr val="FFFFFF"/>
                      </a:solidFill>
                      <a:ln>
                        <a:solidFill>
                          <a:srgbClr val="000000"/>
                        </a:solidFill>
                      </a:ln>
                    </wps:spPr>
                    <wps:bodyPr/>
                  </wps:wsp>
                </a:graphicData>
              </a:graphic>
            </wp:anchor>
          </w:drawing>
        </mc:Choice>
        <mc:Fallback xmlns:a="http://schemas.openxmlformats.org/drawingml/2006/main">
          <w:pict>
            <v:shape id="shape 0" o:spid="_x0000_s0000" o:spt="20" style="position:absolute;mso-wrap-distance-left:9.0pt;mso-wrap-distance-top:0.0pt;mso-wrap-distance-right:9.0pt;mso-wrap-distance-bottom:0.0pt;z-index:3;o:allowoverlap:true;o:allowincell:true;mso-position-horizontal-relative:page;margin-left:14.2pt;mso-position-horizontal:absolute;mso-position-vertical-relative:page;margin-top:421.0pt;mso-position-vertical:absolute;width:19.8pt;height:0.0pt;" coordsize="100000,100000" path="" fillcolor="#FFFFFF" strokecolor="#000000">
              <v:path textboxrect="0,0,0,0"/>
              <w10:wrap type="square"/>
            </v:shape>
          </w:pict>
        </mc:Fallback>
      </mc:AlternateContent>
    </w:r>
    <w:r w:rsidR="00CC1CCC">
      <w:rPr>
        <w:noProof/>
      </w:rPr>
      <mc:AlternateContent>
        <mc:Choice Requires="wps">
          <w:drawing>
            <wp:anchor distT="0" distB="0" distL="114300" distR="114300" simplePos="0" relativeHeight="2" behindDoc="0" locked="0" layoutInCell="1" allowOverlap="1" wp14:anchorId="4FF6E8BE" wp14:editId="4E4B8F3F">
              <wp:simplePos x="0" y="0"/>
              <wp:positionH relativeFrom="page">
                <wp:posOffset>180339</wp:posOffset>
              </wp:positionH>
              <wp:positionV relativeFrom="page">
                <wp:posOffset>7560945</wp:posOffset>
              </wp:positionV>
              <wp:extent cx="179704" cy="0"/>
              <wp:effectExtent l="0" t="0" r="0" b="0"/>
              <wp:wrapSquare wrapText="bothSides"/>
              <wp:docPr id="2" name="Gerader Verbinder 2"/>
              <wp:cNvGraphicFramePr/>
              <a:graphic xmlns:a="http://schemas.openxmlformats.org/drawingml/2006/main">
                <a:graphicData uri="http://schemas.microsoft.com/office/word/2010/wordprocessingShape">
                  <wps:wsp>
                    <wps:cNvCnPr/>
                    <wps:spPr bwMode="auto">
                      <a:xfrm>
                        <a:off x="0" y="0"/>
                        <a:ext cx="179705" cy="0"/>
                      </a:xfrm>
                      <a:prstGeom prst="line">
                        <a:avLst/>
                      </a:prstGeom>
                      <a:solidFill>
                        <a:srgbClr val="FFFFFF"/>
                      </a:solidFill>
                      <a:ln>
                        <a:solidFill>
                          <a:srgbClr val="000000"/>
                        </a:solidFill>
                      </a:ln>
                    </wps:spPr>
                    <wps:bodyPr/>
                  </wps:wsp>
                </a:graphicData>
              </a:graphic>
            </wp:anchor>
          </w:drawing>
        </mc:Choice>
        <mc:Fallback xmlns:a="http://schemas.openxmlformats.org/drawingml/2006/main">
          <w:pict>
            <v:shape id="shape 1" o:spid="_x0000_s0000" o:spt="20" style="position:absolute;mso-wrap-distance-left:9.0pt;mso-wrap-distance-top:0.0pt;mso-wrap-distance-right:9.0pt;mso-wrap-distance-bottom:0.0pt;z-index:2;o:allowoverlap:true;o:allowincell:true;mso-position-horizontal-relative:page;margin-left:14.2pt;mso-position-horizontal:absolute;mso-position-vertical-relative:page;margin-top:595.4pt;mso-position-vertical:absolute;width:14.1pt;height:0.0pt;" coordsize="100000,100000" path="" fillcolor="#FFFFFF" strokecolor="#000000">
              <v:path textboxrect="0,0,0,0"/>
              <w10:wrap type="square"/>
            </v:shape>
          </w:pict>
        </mc:Fallback>
      </mc:AlternateContent>
    </w:r>
    <w:r w:rsidR="00CC1CCC">
      <w:rPr>
        <w:noProof/>
      </w:rPr>
      <mc:AlternateContent>
        <mc:Choice Requires="wps">
          <w:drawing>
            <wp:anchor distT="0" distB="0" distL="114300" distR="114300" simplePos="0" relativeHeight="251658240" behindDoc="0" locked="0" layoutInCell="1" allowOverlap="1" wp14:anchorId="43C35601" wp14:editId="37C73057">
              <wp:simplePos x="0" y="0"/>
              <wp:positionH relativeFrom="page">
                <wp:posOffset>180339</wp:posOffset>
              </wp:positionH>
              <wp:positionV relativeFrom="page">
                <wp:posOffset>3780789</wp:posOffset>
              </wp:positionV>
              <wp:extent cx="179704" cy="0"/>
              <wp:effectExtent l="0" t="0" r="0" b="0"/>
              <wp:wrapSquare wrapText="bothSides"/>
              <wp:docPr id="3" name="Gerader Verbinder 3"/>
              <wp:cNvGraphicFramePr/>
              <a:graphic xmlns:a="http://schemas.openxmlformats.org/drawingml/2006/main">
                <a:graphicData uri="http://schemas.microsoft.com/office/word/2010/wordprocessingShape">
                  <wps:wsp>
                    <wps:cNvCnPr/>
                    <wps:spPr bwMode="auto">
                      <a:xfrm>
                        <a:off x="0" y="0"/>
                        <a:ext cx="179705" cy="0"/>
                      </a:xfrm>
                      <a:prstGeom prst="line">
                        <a:avLst/>
                      </a:prstGeom>
                      <a:solidFill>
                        <a:srgbClr val="FFFFFF"/>
                      </a:solidFill>
                      <a:ln>
                        <a:solidFill>
                          <a:srgbClr val="000000"/>
                        </a:solidFill>
                      </a:ln>
                    </wps:spPr>
                    <wps:bodyPr/>
                  </wps:wsp>
                </a:graphicData>
              </a:graphic>
            </wp:anchor>
          </w:drawing>
        </mc:Choice>
        <mc:Fallback xmlns:a="http://schemas.openxmlformats.org/drawingml/2006/main">
          <w:pict>
            <v:shape id="shape 2" o:spid="_x0000_s0000" o:spt="20" style="position:absolute;mso-wrap-distance-left:9.0pt;mso-wrap-distance-top:0.0pt;mso-wrap-distance-right:9.0pt;mso-wrap-distance-bottom:0.0pt;z-index:1;o:allowoverlap:true;o:allowincell:true;mso-position-horizontal-relative:page;margin-left:14.2pt;mso-position-horizontal:absolute;mso-position-vertical-relative:page;margin-top:297.7pt;mso-position-vertical:absolute;width:14.1pt;height:0.0pt;" coordsize="100000,100000" path="" fillcolor="#FFFFFF" strokecolor="#000000">
              <v:path textboxrect="0,0,0,0"/>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62C83"/>
    <w:multiLevelType w:val="hybridMultilevel"/>
    <w:tmpl w:val="A62090CC"/>
    <w:lvl w:ilvl="0" w:tplc="6634689E">
      <w:start w:val="1"/>
      <w:numFmt w:val="bullet"/>
      <w:lvlText w:val=""/>
      <w:lvlJc w:val="left"/>
      <w:pPr>
        <w:tabs>
          <w:tab w:val="left" w:pos="720"/>
        </w:tabs>
        <w:ind w:left="720" w:hanging="359"/>
      </w:pPr>
      <w:rPr>
        <w:rFonts w:ascii="Symbol" w:hAnsi="Symbol" w:hint="default"/>
      </w:rPr>
    </w:lvl>
    <w:lvl w:ilvl="1" w:tplc="0A468E1C">
      <w:start w:val="1"/>
      <w:numFmt w:val="bullet"/>
      <w:lvlText w:val="o"/>
      <w:lvlJc w:val="left"/>
      <w:pPr>
        <w:tabs>
          <w:tab w:val="left" w:pos="1440"/>
        </w:tabs>
        <w:ind w:left="1440" w:hanging="359"/>
      </w:pPr>
      <w:rPr>
        <w:rFonts w:ascii="Courier New" w:hAnsi="Courier New" w:hint="default"/>
      </w:rPr>
    </w:lvl>
    <w:lvl w:ilvl="2" w:tplc="614C3E70">
      <w:start w:val="1"/>
      <w:numFmt w:val="bullet"/>
      <w:lvlText w:val=""/>
      <w:lvlJc w:val="left"/>
      <w:pPr>
        <w:tabs>
          <w:tab w:val="left" w:pos="2160"/>
        </w:tabs>
        <w:ind w:left="2160" w:hanging="359"/>
      </w:pPr>
      <w:rPr>
        <w:rFonts w:ascii="Wingdings" w:hAnsi="Wingdings" w:hint="default"/>
      </w:rPr>
    </w:lvl>
    <w:lvl w:ilvl="3" w:tplc="D47ADB0E">
      <w:start w:val="1"/>
      <w:numFmt w:val="bullet"/>
      <w:lvlText w:val=""/>
      <w:lvlJc w:val="left"/>
      <w:pPr>
        <w:tabs>
          <w:tab w:val="left" w:pos="2880"/>
        </w:tabs>
        <w:ind w:left="2880" w:hanging="359"/>
      </w:pPr>
      <w:rPr>
        <w:rFonts w:ascii="Symbol" w:hAnsi="Symbol" w:hint="default"/>
      </w:rPr>
    </w:lvl>
    <w:lvl w:ilvl="4" w:tplc="285A6CDC">
      <w:start w:val="1"/>
      <w:numFmt w:val="bullet"/>
      <w:lvlText w:val="o"/>
      <w:lvlJc w:val="left"/>
      <w:pPr>
        <w:tabs>
          <w:tab w:val="left" w:pos="3600"/>
        </w:tabs>
        <w:ind w:left="3600" w:hanging="359"/>
      </w:pPr>
      <w:rPr>
        <w:rFonts w:ascii="Courier New" w:hAnsi="Courier New" w:hint="default"/>
      </w:rPr>
    </w:lvl>
    <w:lvl w:ilvl="5" w:tplc="AC42CB62">
      <w:start w:val="1"/>
      <w:numFmt w:val="bullet"/>
      <w:lvlText w:val=""/>
      <w:lvlJc w:val="left"/>
      <w:pPr>
        <w:tabs>
          <w:tab w:val="left" w:pos="4320"/>
        </w:tabs>
        <w:ind w:left="4320" w:hanging="359"/>
      </w:pPr>
      <w:rPr>
        <w:rFonts w:ascii="Wingdings" w:hAnsi="Wingdings" w:hint="default"/>
      </w:rPr>
    </w:lvl>
    <w:lvl w:ilvl="6" w:tplc="E21A96A2">
      <w:start w:val="1"/>
      <w:numFmt w:val="bullet"/>
      <w:lvlText w:val=""/>
      <w:lvlJc w:val="left"/>
      <w:pPr>
        <w:tabs>
          <w:tab w:val="left" w:pos="5040"/>
        </w:tabs>
        <w:ind w:left="5040" w:hanging="359"/>
      </w:pPr>
      <w:rPr>
        <w:rFonts w:ascii="Symbol" w:hAnsi="Symbol" w:hint="default"/>
      </w:rPr>
    </w:lvl>
    <w:lvl w:ilvl="7" w:tplc="44582EA8">
      <w:start w:val="1"/>
      <w:numFmt w:val="bullet"/>
      <w:lvlText w:val="o"/>
      <w:lvlJc w:val="left"/>
      <w:pPr>
        <w:tabs>
          <w:tab w:val="left" w:pos="5760"/>
        </w:tabs>
        <w:ind w:left="5760" w:hanging="359"/>
      </w:pPr>
      <w:rPr>
        <w:rFonts w:ascii="Courier New" w:hAnsi="Courier New" w:hint="default"/>
      </w:rPr>
    </w:lvl>
    <w:lvl w:ilvl="8" w:tplc="5E287C30">
      <w:start w:val="1"/>
      <w:numFmt w:val="bullet"/>
      <w:lvlText w:val=""/>
      <w:lvlJc w:val="left"/>
      <w:pPr>
        <w:tabs>
          <w:tab w:val="left" w:pos="6480"/>
        </w:tabs>
        <w:ind w:left="6480" w:hanging="359"/>
      </w:pPr>
      <w:rPr>
        <w:rFonts w:ascii="Wingdings" w:hAnsi="Wingdings" w:hint="default"/>
      </w:rPr>
    </w:lvl>
  </w:abstractNum>
  <w:num w:numId="1" w16cid:durableId="810367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EA"/>
    <w:rsid w:val="00013919"/>
    <w:rsid w:val="0004743B"/>
    <w:rsid w:val="00072432"/>
    <w:rsid w:val="00106193"/>
    <w:rsid w:val="001B540F"/>
    <w:rsid w:val="001C371F"/>
    <w:rsid w:val="0032508D"/>
    <w:rsid w:val="004827AE"/>
    <w:rsid w:val="004F2453"/>
    <w:rsid w:val="006316EA"/>
    <w:rsid w:val="0071201A"/>
    <w:rsid w:val="00820571"/>
    <w:rsid w:val="00877A07"/>
    <w:rsid w:val="00887C76"/>
    <w:rsid w:val="008B6979"/>
    <w:rsid w:val="008C7F29"/>
    <w:rsid w:val="008E5022"/>
    <w:rsid w:val="009B6301"/>
    <w:rsid w:val="009E6238"/>
    <w:rsid w:val="00A11618"/>
    <w:rsid w:val="00AF5FF2"/>
    <w:rsid w:val="00B41967"/>
    <w:rsid w:val="00BB4467"/>
    <w:rsid w:val="00BC30CC"/>
    <w:rsid w:val="00CC1CCC"/>
    <w:rsid w:val="00E15809"/>
    <w:rsid w:val="00E23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41ED"/>
  <w15:docId w15:val="{C9EE1305-BAAC-45C8-BA71-12842D71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lang w:val="de-DE" w:eastAsia="de-DE"/>
    </w:rPr>
  </w:style>
  <w:style w:type="paragraph" w:styleId="berschrift1">
    <w:name w:val="heading 1"/>
    <w:basedOn w:val="Standard"/>
    <w:next w:val="Standard"/>
    <w:link w:val="berschrift1Zchn"/>
    <w:qFormat/>
    <w:pPr>
      <w:keepNext/>
      <w:spacing w:before="100"/>
      <w:outlineLvl w:val="0"/>
    </w:pPr>
    <w:rPr>
      <w:rFonts w:cs="Arial"/>
      <w:sz w:val="32"/>
      <w:lang w:val="fr-FR"/>
    </w:rPr>
  </w:style>
  <w:style w:type="paragraph" w:styleId="berschrift2">
    <w:name w:val="heading 2"/>
    <w:basedOn w:val="Standard"/>
    <w:next w:val="Standard"/>
    <w:link w:val="berschrift2Zchn"/>
    <w:qFormat/>
    <w:pPr>
      <w:keepNext/>
      <w:spacing w:before="240" w:line="240" w:lineRule="atLeast"/>
      <w:ind w:left="709"/>
      <w:jc w:val="right"/>
      <w:outlineLvl w:val="1"/>
    </w:pPr>
    <w:rPr>
      <w:rFonts w:cs="Arial"/>
    </w:rPr>
  </w:style>
  <w:style w:type="paragraph" w:styleId="berschrift3">
    <w:name w:val="heading 3"/>
    <w:basedOn w:val="Standard"/>
    <w:next w:val="Standard"/>
    <w:link w:val="berschrift3Zchn"/>
    <w:qFormat/>
    <w:pPr>
      <w:keepNext/>
      <w:ind w:right="-2"/>
      <w:outlineLvl w:val="2"/>
    </w:pPr>
    <w:rPr>
      <w:rFonts w:cs="Arial"/>
      <w:b/>
      <w:sz w:val="24"/>
    </w:rPr>
  </w:style>
  <w:style w:type="paragraph" w:styleId="berschrift4">
    <w:name w:val="heading 4"/>
    <w:basedOn w:val="Standard"/>
    <w:next w:val="Standard"/>
    <w:link w:val="berschrift4Zchn"/>
    <w:qFormat/>
    <w:pPr>
      <w:keepNext/>
      <w:outlineLvl w:val="3"/>
    </w:pPr>
    <w:rPr>
      <w:rFonts w:cs="Arial"/>
      <w:sz w:val="24"/>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rPr>
      <w:color w:val="40404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Cs w:val="20"/>
      <w:lang w:val="de-DE"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lang w:val="de-DE"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lang w:val="de-DE"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lang w:val="de-DE"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lang w:val="de-DE"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lang w:val="de-DE"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lang w:val="de-DE"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lang w:val="de-DE"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customStyle="1" w:styleId="TNListe">
    <w:name w:val="TNListe"/>
    <w:basedOn w:val="Standard"/>
    <w:pPr>
      <w:tabs>
        <w:tab w:val="left" w:pos="4800"/>
        <w:tab w:val="left" w:pos="5520"/>
        <w:tab w:val="left" w:pos="7200"/>
      </w:tabs>
      <w:spacing w:before="240"/>
      <w:ind w:left="7200" w:hanging="7199"/>
    </w:pPr>
    <w:rPr>
      <w:rFonts w:ascii="Courier New" w:hAnsi="Courier New"/>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customStyle="1" w:styleId="Tabellengitternetz">
    <w:name w:val="Tabellengitternetz"/>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style>
  <w:style w:type="character" w:customStyle="1" w:styleId="v1v1v1v1author-a-h0z78zz65zz81zz76zz76zz81zd23rz68zc1z81z">
    <w:name w:val="v1v1v1v1author-a-h0z78zz65zz81zz76zz76zz81zd23rz68zc1z81z"/>
    <w:basedOn w:val="Absatz-Standardschriftart"/>
    <w:rsid w:val="00BB4467"/>
  </w:style>
  <w:style w:type="character" w:styleId="Fett">
    <w:name w:val="Strong"/>
    <w:basedOn w:val="Absatz-Standardschriftart"/>
    <w:uiPriority w:val="22"/>
    <w:qFormat/>
    <w:rsid w:val="00BB4467"/>
    <w:rPr>
      <w:b/>
      <w:bCs/>
    </w:rPr>
  </w:style>
  <w:style w:type="character" w:styleId="Hervorhebung">
    <w:name w:val="Emphasis"/>
    <w:basedOn w:val="Absatz-Standardschriftart"/>
    <w:uiPriority w:val="20"/>
    <w:qFormat/>
    <w:rsid w:val="00BB4467"/>
    <w:rPr>
      <w:i/>
      <w:iCs/>
    </w:rPr>
  </w:style>
  <w:style w:type="character" w:customStyle="1" w:styleId="v1v1v1v1author-a-4ebbsqz71znez90zz90zz89z4z79zz66zb">
    <w:name w:val="v1v1v1v1author-a-4ebbsqz71znez90zz90zz89z4z79zz66zb"/>
    <w:basedOn w:val="Absatz-Standardschriftart"/>
    <w:rsid w:val="00BB4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397661">
      <w:bodyDiv w:val="1"/>
      <w:marLeft w:val="0"/>
      <w:marRight w:val="0"/>
      <w:marTop w:val="0"/>
      <w:marBottom w:val="0"/>
      <w:divBdr>
        <w:top w:val="none" w:sz="0" w:space="0" w:color="auto"/>
        <w:left w:val="none" w:sz="0" w:space="0" w:color="auto"/>
        <w:bottom w:val="none" w:sz="0" w:space="0" w:color="auto"/>
        <w:right w:val="none" w:sz="0" w:space="0" w:color="auto"/>
      </w:divBdr>
      <w:divsChild>
        <w:div w:id="281768000">
          <w:marLeft w:val="0"/>
          <w:marRight w:val="0"/>
          <w:marTop w:val="0"/>
          <w:marBottom w:val="0"/>
          <w:divBdr>
            <w:top w:val="none" w:sz="0" w:space="0" w:color="auto"/>
            <w:left w:val="none" w:sz="0" w:space="0" w:color="auto"/>
            <w:bottom w:val="none" w:sz="0" w:space="0" w:color="auto"/>
            <w:right w:val="none" w:sz="0" w:space="0" w:color="auto"/>
          </w:divBdr>
        </w:div>
        <w:div w:id="1696736177">
          <w:marLeft w:val="0"/>
          <w:marRight w:val="0"/>
          <w:marTop w:val="0"/>
          <w:marBottom w:val="0"/>
          <w:divBdr>
            <w:top w:val="none" w:sz="0" w:space="0" w:color="auto"/>
            <w:left w:val="none" w:sz="0" w:space="0" w:color="auto"/>
            <w:bottom w:val="none" w:sz="0" w:space="0" w:color="auto"/>
            <w:right w:val="none" w:sz="0" w:space="0" w:color="auto"/>
          </w:divBdr>
        </w:div>
        <w:div w:id="1349598295">
          <w:marLeft w:val="0"/>
          <w:marRight w:val="0"/>
          <w:marTop w:val="0"/>
          <w:marBottom w:val="0"/>
          <w:divBdr>
            <w:top w:val="none" w:sz="0" w:space="0" w:color="auto"/>
            <w:left w:val="none" w:sz="0" w:space="0" w:color="auto"/>
            <w:bottom w:val="none" w:sz="0" w:space="0" w:color="auto"/>
            <w:right w:val="none" w:sz="0" w:space="0" w:color="auto"/>
          </w:divBdr>
        </w:div>
        <w:div w:id="2107462951">
          <w:marLeft w:val="0"/>
          <w:marRight w:val="0"/>
          <w:marTop w:val="0"/>
          <w:marBottom w:val="0"/>
          <w:divBdr>
            <w:top w:val="none" w:sz="0" w:space="0" w:color="auto"/>
            <w:left w:val="none" w:sz="0" w:space="0" w:color="auto"/>
            <w:bottom w:val="none" w:sz="0" w:space="0" w:color="auto"/>
            <w:right w:val="none" w:sz="0" w:space="0" w:color="auto"/>
          </w:divBdr>
        </w:div>
        <w:div w:id="1431657978">
          <w:marLeft w:val="0"/>
          <w:marRight w:val="0"/>
          <w:marTop w:val="0"/>
          <w:marBottom w:val="0"/>
          <w:divBdr>
            <w:top w:val="none" w:sz="0" w:space="0" w:color="auto"/>
            <w:left w:val="none" w:sz="0" w:space="0" w:color="auto"/>
            <w:bottom w:val="none" w:sz="0" w:space="0" w:color="auto"/>
            <w:right w:val="none" w:sz="0" w:space="0" w:color="auto"/>
          </w:divBdr>
        </w:div>
        <w:div w:id="1870337321">
          <w:marLeft w:val="0"/>
          <w:marRight w:val="0"/>
          <w:marTop w:val="0"/>
          <w:marBottom w:val="0"/>
          <w:divBdr>
            <w:top w:val="none" w:sz="0" w:space="0" w:color="auto"/>
            <w:left w:val="none" w:sz="0" w:space="0" w:color="auto"/>
            <w:bottom w:val="none" w:sz="0" w:space="0" w:color="auto"/>
            <w:right w:val="none" w:sz="0" w:space="0" w:color="auto"/>
          </w:divBdr>
        </w:div>
        <w:div w:id="1609004735">
          <w:marLeft w:val="0"/>
          <w:marRight w:val="0"/>
          <w:marTop w:val="0"/>
          <w:marBottom w:val="0"/>
          <w:divBdr>
            <w:top w:val="none" w:sz="0" w:space="0" w:color="auto"/>
            <w:left w:val="none" w:sz="0" w:space="0" w:color="auto"/>
            <w:bottom w:val="none" w:sz="0" w:space="0" w:color="auto"/>
            <w:right w:val="none" w:sz="0" w:space="0" w:color="auto"/>
          </w:divBdr>
        </w:div>
        <w:div w:id="930698832">
          <w:marLeft w:val="0"/>
          <w:marRight w:val="0"/>
          <w:marTop w:val="0"/>
          <w:marBottom w:val="0"/>
          <w:divBdr>
            <w:top w:val="none" w:sz="0" w:space="0" w:color="auto"/>
            <w:left w:val="none" w:sz="0" w:space="0" w:color="auto"/>
            <w:bottom w:val="none" w:sz="0" w:space="0" w:color="auto"/>
            <w:right w:val="none" w:sz="0" w:space="0" w:color="auto"/>
          </w:divBdr>
        </w:div>
        <w:div w:id="1423382116">
          <w:marLeft w:val="0"/>
          <w:marRight w:val="0"/>
          <w:marTop w:val="0"/>
          <w:marBottom w:val="0"/>
          <w:divBdr>
            <w:top w:val="none" w:sz="0" w:space="0" w:color="auto"/>
            <w:left w:val="none" w:sz="0" w:space="0" w:color="auto"/>
            <w:bottom w:val="none" w:sz="0" w:space="0" w:color="auto"/>
            <w:right w:val="none" w:sz="0" w:space="0" w:color="auto"/>
          </w:divBdr>
        </w:div>
        <w:div w:id="2066831038">
          <w:marLeft w:val="0"/>
          <w:marRight w:val="0"/>
          <w:marTop w:val="0"/>
          <w:marBottom w:val="0"/>
          <w:divBdr>
            <w:top w:val="none" w:sz="0" w:space="0" w:color="auto"/>
            <w:left w:val="none" w:sz="0" w:space="0" w:color="auto"/>
            <w:bottom w:val="none" w:sz="0" w:space="0" w:color="auto"/>
            <w:right w:val="none" w:sz="0" w:space="0" w:color="auto"/>
          </w:divBdr>
        </w:div>
        <w:div w:id="1332416689">
          <w:marLeft w:val="0"/>
          <w:marRight w:val="0"/>
          <w:marTop w:val="0"/>
          <w:marBottom w:val="0"/>
          <w:divBdr>
            <w:top w:val="none" w:sz="0" w:space="0" w:color="auto"/>
            <w:left w:val="none" w:sz="0" w:space="0" w:color="auto"/>
            <w:bottom w:val="none" w:sz="0" w:space="0" w:color="auto"/>
            <w:right w:val="none" w:sz="0" w:space="0" w:color="auto"/>
          </w:divBdr>
        </w:div>
        <w:div w:id="1863401736">
          <w:marLeft w:val="0"/>
          <w:marRight w:val="0"/>
          <w:marTop w:val="0"/>
          <w:marBottom w:val="0"/>
          <w:divBdr>
            <w:top w:val="none" w:sz="0" w:space="0" w:color="auto"/>
            <w:left w:val="none" w:sz="0" w:space="0" w:color="auto"/>
            <w:bottom w:val="none" w:sz="0" w:space="0" w:color="auto"/>
            <w:right w:val="none" w:sz="0" w:space="0" w:color="auto"/>
          </w:divBdr>
        </w:div>
        <w:div w:id="1880973708">
          <w:marLeft w:val="0"/>
          <w:marRight w:val="0"/>
          <w:marTop w:val="0"/>
          <w:marBottom w:val="0"/>
          <w:divBdr>
            <w:top w:val="none" w:sz="0" w:space="0" w:color="auto"/>
            <w:left w:val="none" w:sz="0" w:space="0" w:color="auto"/>
            <w:bottom w:val="none" w:sz="0" w:space="0" w:color="auto"/>
            <w:right w:val="none" w:sz="0" w:space="0" w:color="auto"/>
          </w:divBdr>
        </w:div>
        <w:div w:id="1398282153">
          <w:marLeft w:val="0"/>
          <w:marRight w:val="0"/>
          <w:marTop w:val="0"/>
          <w:marBottom w:val="0"/>
          <w:divBdr>
            <w:top w:val="none" w:sz="0" w:space="0" w:color="auto"/>
            <w:left w:val="none" w:sz="0" w:space="0" w:color="auto"/>
            <w:bottom w:val="none" w:sz="0" w:space="0" w:color="auto"/>
            <w:right w:val="none" w:sz="0" w:space="0" w:color="auto"/>
          </w:divBdr>
        </w:div>
        <w:div w:id="803543542">
          <w:marLeft w:val="0"/>
          <w:marRight w:val="0"/>
          <w:marTop w:val="0"/>
          <w:marBottom w:val="0"/>
          <w:divBdr>
            <w:top w:val="none" w:sz="0" w:space="0" w:color="auto"/>
            <w:left w:val="none" w:sz="0" w:space="0" w:color="auto"/>
            <w:bottom w:val="none" w:sz="0" w:space="0" w:color="auto"/>
            <w:right w:val="none" w:sz="0" w:space="0" w:color="auto"/>
          </w:divBdr>
        </w:div>
        <w:div w:id="158273575">
          <w:marLeft w:val="0"/>
          <w:marRight w:val="0"/>
          <w:marTop w:val="0"/>
          <w:marBottom w:val="0"/>
          <w:divBdr>
            <w:top w:val="none" w:sz="0" w:space="0" w:color="auto"/>
            <w:left w:val="none" w:sz="0" w:space="0" w:color="auto"/>
            <w:bottom w:val="none" w:sz="0" w:space="0" w:color="auto"/>
            <w:right w:val="none" w:sz="0" w:space="0" w:color="auto"/>
          </w:divBdr>
        </w:div>
        <w:div w:id="1133018910">
          <w:marLeft w:val="0"/>
          <w:marRight w:val="0"/>
          <w:marTop w:val="0"/>
          <w:marBottom w:val="0"/>
          <w:divBdr>
            <w:top w:val="none" w:sz="0" w:space="0" w:color="auto"/>
            <w:left w:val="none" w:sz="0" w:space="0" w:color="auto"/>
            <w:bottom w:val="none" w:sz="0" w:space="0" w:color="auto"/>
            <w:right w:val="none" w:sz="0" w:space="0" w:color="auto"/>
          </w:divBdr>
        </w:div>
        <w:div w:id="1549494386">
          <w:marLeft w:val="0"/>
          <w:marRight w:val="0"/>
          <w:marTop w:val="0"/>
          <w:marBottom w:val="0"/>
          <w:divBdr>
            <w:top w:val="none" w:sz="0" w:space="0" w:color="auto"/>
            <w:left w:val="none" w:sz="0" w:space="0" w:color="auto"/>
            <w:bottom w:val="none" w:sz="0" w:space="0" w:color="auto"/>
            <w:right w:val="none" w:sz="0" w:space="0" w:color="auto"/>
          </w:divBdr>
        </w:div>
        <w:div w:id="392461679">
          <w:marLeft w:val="0"/>
          <w:marRight w:val="0"/>
          <w:marTop w:val="0"/>
          <w:marBottom w:val="0"/>
          <w:divBdr>
            <w:top w:val="none" w:sz="0" w:space="0" w:color="auto"/>
            <w:left w:val="none" w:sz="0" w:space="0" w:color="auto"/>
            <w:bottom w:val="none" w:sz="0" w:space="0" w:color="auto"/>
            <w:right w:val="none" w:sz="0" w:space="0" w:color="auto"/>
          </w:divBdr>
        </w:div>
        <w:div w:id="988443311">
          <w:marLeft w:val="0"/>
          <w:marRight w:val="0"/>
          <w:marTop w:val="0"/>
          <w:marBottom w:val="0"/>
          <w:divBdr>
            <w:top w:val="none" w:sz="0" w:space="0" w:color="auto"/>
            <w:left w:val="none" w:sz="0" w:space="0" w:color="auto"/>
            <w:bottom w:val="none" w:sz="0" w:space="0" w:color="auto"/>
            <w:right w:val="none" w:sz="0" w:space="0" w:color="auto"/>
          </w:divBdr>
        </w:div>
        <w:div w:id="1589120956">
          <w:marLeft w:val="0"/>
          <w:marRight w:val="0"/>
          <w:marTop w:val="0"/>
          <w:marBottom w:val="0"/>
          <w:divBdr>
            <w:top w:val="none" w:sz="0" w:space="0" w:color="auto"/>
            <w:left w:val="none" w:sz="0" w:space="0" w:color="auto"/>
            <w:bottom w:val="none" w:sz="0" w:space="0" w:color="auto"/>
            <w:right w:val="none" w:sz="0" w:space="0" w:color="auto"/>
          </w:divBdr>
        </w:div>
        <w:div w:id="830025723">
          <w:marLeft w:val="0"/>
          <w:marRight w:val="0"/>
          <w:marTop w:val="0"/>
          <w:marBottom w:val="0"/>
          <w:divBdr>
            <w:top w:val="none" w:sz="0" w:space="0" w:color="auto"/>
            <w:left w:val="none" w:sz="0" w:space="0" w:color="auto"/>
            <w:bottom w:val="none" w:sz="0" w:space="0" w:color="auto"/>
            <w:right w:val="none" w:sz="0" w:space="0" w:color="auto"/>
          </w:divBdr>
        </w:div>
        <w:div w:id="934485127">
          <w:marLeft w:val="0"/>
          <w:marRight w:val="0"/>
          <w:marTop w:val="0"/>
          <w:marBottom w:val="0"/>
          <w:divBdr>
            <w:top w:val="none" w:sz="0" w:space="0" w:color="auto"/>
            <w:left w:val="none" w:sz="0" w:space="0" w:color="auto"/>
            <w:bottom w:val="none" w:sz="0" w:space="0" w:color="auto"/>
            <w:right w:val="none" w:sz="0" w:space="0" w:color="auto"/>
          </w:divBdr>
        </w:div>
        <w:div w:id="2102530230">
          <w:marLeft w:val="0"/>
          <w:marRight w:val="0"/>
          <w:marTop w:val="0"/>
          <w:marBottom w:val="0"/>
          <w:divBdr>
            <w:top w:val="none" w:sz="0" w:space="0" w:color="auto"/>
            <w:left w:val="none" w:sz="0" w:space="0" w:color="auto"/>
            <w:bottom w:val="none" w:sz="0" w:space="0" w:color="auto"/>
            <w:right w:val="none" w:sz="0" w:space="0" w:color="auto"/>
          </w:divBdr>
        </w:div>
        <w:div w:id="435910436">
          <w:marLeft w:val="0"/>
          <w:marRight w:val="0"/>
          <w:marTop w:val="0"/>
          <w:marBottom w:val="0"/>
          <w:divBdr>
            <w:top w:val="none" w:sz="0" w:space="0" w:color="auto"/>
            <w:left w:val="none" w:sz="0" w:space="0" w:color="auto"/>
            <w:bottom w:val="none" w:sz="0" w:space="0" w:color="auto"/>
            <w:right w:val="none" w:sz="0" w:space="0" w:color="auto"/>
          </w:divBdr>
        </w:div>
        <w:div w:id="1304505632">
          <w:marLeft w:val="0"/>
          <w:marRight w:val="0"/>
          <w:marTop w:val="0"/>
          <w:marBottom w:val="0"/>
          <w:divBdr>
            <w:top w:val="none" w:sz="0" w:space="0" w:color="auto"/>
            <w:left w:val="none" w:sz="0" w:space="0" w:color="auto"/>
            <w:bottom w:val="none" w:sz="0" w:space="0" w:color="auto"/>
            <w:right w:val="none" w:sz="0" w:space="0" w:color="auto"/>
          </w:divBdr>
        </w:div>
        <w:div w:id="1097018840">
          <w:marLeft w:val="0"/>
          <w:marRight w:val="0"/>
          <w:marTop w:val="0"/>
          <w:marBottom w:val="0"/>
          <w:divBdr>
            <w:top w:val="none" w:sz="0" w:space="0" w:color="auto"/>
            <w:left w:val="none" w:sz="0" w:space="0" w:color="auto"/>
            <w:bottom w:val="none" w:sz="0" w:space="0" w:color="auto"/>
            <w:right w:val="none" w:sz="0" w:space="0" w:color="auto"/>
          </w:divBdr>
        </w:div>
        <w:div w:id="1590307071">
          <w:marLeft w:val="0"/>
          <w:marRight w:val="0"/>
          <w:marTop w:val="0"/>
          <w:marBottom w:val="0"/>
          <w:divBdr>
            <w:top w:val="none" w:sz="0" w:space="0" w:color="auto"/>
            <w:left w:val="none" w:sz="0" w:space="0" w:color="auto"/>
            <w:bottom w:val="none" w:sz="0" w:space="0" w:color="auto"/>
            <w:right w:val="none" w:sz="0" w:space="0" w:color="auto"/>
          </w:divBdr>
        </w:div>
        <w:div w:id="1235429685">
          <w:marLeft w:val="0"/>
          <w:marRight w:val="0"/>
          <w:marTop w:val="0"/>
          <w:marBottom w:val="0"/>
          <w:divBdr>
            <w:top w:val="none" w:sz="0" w:space="0" w:color="auto"/>
            <w:left w:val="none" w:sz="0" w:space="0" w:color="auto"/>
            <w:bottom w:val="none" w:sz="0" w:space="0" w:color="auto"/>
            <w:right w:val="none" w:sz="0" w:space="0" w:color="auto"/>
          </w:divBdr>
        </w:div>
        <w:div w:id="1962372872">
          <w:marLeft w:val="0"/>
          <w:marRight w:val="0"/>
          <w:marTop w:val="0"/>
          <w:marBottom w:val="0"/>
          <w:divBdr>
            <w:top w:val="none" w:sz="0" w:space="0" w:color="auto"/>
            <w:left w:val="none" w:sz="0" w:space="0" w:color="auto"/>
            <w:bottom w:val="none" w:sz="0" w:space="0" w:color="auto"/>
            <w:right w:val="none" w:sz="0" w:space="0" w:color="auto"/>
          </w:divBdr>
        </w:div>
        <w:div w:id="1028719800">
          <w:marLeft w:val="0"/>
          <w:marRight w:val="0"/>
          <w:marTop w:val="0"/>
          <w:marBottom w:val="0"/>
          <w:divBdr>
            <w:top w:val="none" w:sz="0" w:space="0" w:color="auto"/>
            <w:left w:val="none" w:sz="0" w:space="0" w:color="auto"/>
            <w:bottom w:val="none" w:sz="0" w:space="0" w:color="auto"/>
            <w:right w:val="none" w:sz="0" w:space="0" w:color="auto"/>
          </w:divBdr>
        </w:div>
        <w:div w:id="292911330">
          <w:marLeft w:val="0"/>
          <w:marRight w:val="0"/>
          <w:marTop w:val="0"/>
          <w:marBottom w:val="0"/>
          <w:divBdr>
            <w:top w:val="none" w:sz="0" w:space="0" w:color="auto"/>
            <w:left w:val="none" w:sz="0" w:space="0" w:color="auto"/>
            <w:bottom w:val="none" w:sz="0" w:space="0" w:color="auto"/>
            <w:right w:val="none" w:sz="0" w:space="0" w:color="auto"/>
          </w:divBdr>
        </w:div>
        <w:div w:id="874467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ublicclimateschool.de/uniprogra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Schäfer, Fabian</dc:creator>
  <cp:lastModifiedBy>Schäfer, Fabian</cp:lastModifiedBy>
  <cp:revision>4</cp:revision>
  <cp:lastPrinted>2022-08-24T15:16:00Z</cp:lastPrinted>
  <dcterms:created xsi:type="dcterms:W3CDTF">2022-08-24T15:09:00Z</dcterms:created>
  <dcterms:modified xsi:type="dcterms:W3CDTF">2022-08-30T06:38:00Z</dcterms:modified>
</cp:coreProperties>
</file>